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B" w:rsidRDefault="00C21EFB" w:rsidP="00C21EFB">
      <w:pPr>
        <w:pStyle w:val="Default"/>
      </w:pPr>
    </w:p>
    <w:p w:rsidR="00C21EFB" w:rsidRDefault="00C21EFB" w:rsidP="00C21EF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Ориентиры образовательной деятельности МБОУ НОШ №1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Миссия  </w:t>
      </w:r>
      <w:r>
        <w:rPr>
          <w:sz w:val="28"/>
          <w:szCs w:val="28"/>
        </w:rPr>
        <w:t xml:space="preserve">— создать каждому ребенку в группе возможность для развития способностей, широкого взаимодействия с миром, активного </w:t>
      </w:r>
      <w:proofErr w:type="spellStart"/>
      <w:r>
        <w:rPr>
          <w:sz w:val="28"/>
          <w:szCs w:val="28"/>
        </w:rPr>
        <w:t>практикования</w:t>
      </w:r>
      <w:proofErr w:type="spellEnd"/>
      <w:r>
        <w:rPr>
          <w:sz w:val="28"/>
          <w:szCs w:val="28"/>
        </w:rPr>
        <w:t xml:space="preserve"> в разных видах деятельности, творческой самореализации.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ОУ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дошкольного возраста — это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программе ДОУ прослеживаются три взаимосвязанные линии развития ребенка, придавая ей целостность и единую направленность, проявляясь в интеграции социально--эмоционального, познавательного и созидательно-творческого отношения дошкольника к миру. </w:t>
      </w:r>
      <w:r>
        <w:rPr>
          <w:b/>
          <w:bCs/>
          <w:sz w:val="28"/>
          <w:szCs w:val="28"/>
        </w:rPr>
        <w:t xml:space="preserve">Реализация программы нацелена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C21EFB" w:rsidRDefault="00C21EFB" w:rsidP="00C21EF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 </w:t>
      </w:r>
    </w:p>
    <w:p w:rsidR="00C21EFB" w:rsidRDefault="00C21EFB" w:rsidP="00C21EF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обеспечение разнообразия детской деятельности — близкой и естественной для ребенка: игры,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C21EFB" w:rsidRDefault="00C21EFB" w:rsidP="00C21EFB">
      <w:pPr>
        <w:pStyle w:val="Default"/>
        <w:rPr>
          <w:sz w:val="28"/>
          <w:szCs w:val="28"/>
        </w:rPr>
      </w:pP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задачи: </w:t>
      </w:r>
    </w:p>
    <w:p w:rsidR="00C21EFB" w:rsidRDefault="00C21EFB" w:rsidP="00C21EF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C21EFB" w:rsidRDefault="00C21EFB" w:rsidP="00C21EF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 </w:t>
      </w:r>
    </w:p>
    <w:p w:rsidR="00C21EFB" w:rsidRDefault="00C21EFB" w:rsidP="00C21EF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детства;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образовательной программы </w:t>
      </w:r>
    </w:p>
    <w:p w:rsidR="00C21EFB" w:rsidRDefault="00C21EFB" w:rsidP="00C21EFB">
      <w:pPr>
        <w:pStyle w:val="Default"/>
      </w:pP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дошкольного и начального общего образования;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 - 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повышение качества образования путём эффективного использования информационно-коммуникационных технологий, создание современной информационно-образовательной среды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совершенствование материально–технического и программно-методического обеспечения; </w:t>
      </w:r>
    </w:p>
    <w:p w:rsidR="00C21EFB" w:rsidRDefault="00C21EFB" w:rsidP="00C21EF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— </w:t>
      </w:r>
      <w:r>
        <w:rPr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21EFB" w:rsidRDefault="00C21EFB" w:rsidP="00C21E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образовательной программы направлено на воспитание гуманного отношения к миру </w:t>
      </w:r>
      <w:r>
        <w:rPr>
          <w:sz w:val="28"/>
          <w:szCs w:val="28"/>
        </w:rPr>
        <w:t xml:space="preserve">и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</w:p>
    <w:p w:rsidR="00000000" w:rsidRPr="00C21EFB" w:rsidRDefault="00C21EFB" w:rsidP="00C21EFB">
      <w:pPr>
        <w:rPr>
          <w:rFonts w:ascii="Times New Roman" w:hAnsi="Times New Roman" w:cs="Times New Roman"/>
          <w:sz w:val="28"/>
          <w:szCs w:val="28"/>
        </w:rPr>
      </w:pPr>
      <w:r w:rsidRPr="00C21EFB">
        <w:rPr>
          <w:rFonts w:ascii="Times New Roman" w:hAnsi="Times New Roman" w:cs="Times New Roman"/>
          <w:sz w:val="28"/>
          <w:szCs w:val="28"/>
        </w:rPr>
        <w:t xml:space="preserve">В результате дошкольник приобретает необходимый личный </w:t>
      </w:r>
      <w:proofErr w:type="spellStart"/>
      <w:r w:rsidRPr="00C21EFB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C21EFB">
        <w:rPr>
          <w:rFonts w:ascii="Times New Roman" w:hAnsi="Times New Roman" w:cs="Times New Roman"/>
          <w:sz w:val="28"/>
          <w:szCs w:val="28"/>
        </w:rPr>
        <w:t xml:space="preserve"> опыт, который становится фундаментом полноценного развития и готовности к школе.</w:t>
      </w:r>
    </w:p>
    <w:p w:rsidR="00C21EFB" w:rsidRDefault="00C21EFB" w:rsidP="00C21EFB">
      <w:r>
        <w:rPr>
          <w:noProof/>
        </w:rPr>
        <w:lastRenderedPageBreak/>
        <w:drawing>
          <wp:inline distT="0" distB="0" distL="0" distR="0">
            <wp:extent cx="5956918" cy="4619625"/>
            <wp:effectExtent l="19050" t="0" r="5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28" cy="462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EFB" w:rsidSect="00C21EFB">
      <w:pgSz w:w="11906" w:h="17338"/>
      <w:pgMar w:top="1667" w:right="991" w:bottom="1222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FB"/>
    <w:rsid w:val="00C2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2022-03-15T05:36:00Z</dcterms:created>
  <dcterms:modified xsi:type="dcterms:W3CDTF">2022-03-15T05:39:00Z</dcterms:modified>
</cp:coreProperties>
</file>